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93" w:rsidRPr="00591193" w:rsidRDefault="00591193" w:rsidP="005911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93" w:rsidRPr="00591193" w:rsidRDefault="00591193" w:rsidP="0059119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</w:pPr>
      <w:bookmarkStart w:id="0" w:name="_GoBack"/>
      <w:r w:rsidRPr="00591193"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  <w:t>ПРАВИТЕЛЬСТВО НИЖЕГОРОДСКОЙ ОБЛАСТИ</w:t>
      </w:r>
    </w:p>
    <w:bookmarkEnd w:id="0"/>
    <w:p w:rsidR="00591193" w:rsidRPr="00591193" w:rsidRDefault="00591193" w:rsidP="00591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1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382.5pt;height:1.5pt" o:hrpct="0" o:hralign="center" o:hrstd="t" o:hr="t" fillcolor="#a0a0a0" stroked="f"/>
        </w:pict>
      </w:r>
    </w:p>
    <w:p w:rsidR="00591193" w:rsidRPr="00591193" w:rsidRDefault="00591193" w:rsidP="00591193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591193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ПОСТАНОВЛЕНИЕ ПРАВИТЕЛЬСТВА НИЖЕГОРОДСКОЙ ОБЛАСТИ ОТ 21 МАЯ 2013 Г. N 314 "ОБ УСТАНОВЛЕНИИ ОСНОВНЫХ ТРЕБОВАНИЙ К ОДЕЖДЕ ОБУЧАЮЩИХСЯ В ОБЩЕОБРАЗОВАТЕЛЬНЫХ ОРГАНИЗАЦИЯХ НИЖЕГОРОДСКОЙ ОБЛАСТИ" (НЕ ВСТУПИЛО В СИЛУ)</w:t>
      </w:r>
    </w:p>
    <w:p w:rsidR="00591193" w:rsidRPr="00591193" w:rsidRDefault="00591193" w:rsidP="005911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1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 </w:t>
      </w:r>
      <w:hyperlink r:id="rId6" w:history="1">
        <w:r w:rsidRPr="00591193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Федеральным законом</w:t>
        </w:r>
      </w:hyperlink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29 декабря 2012 года N 273-ФЗ "Об образовании в Российской Федерации", </w:t>
      </w:r>
      <w:hyperlink r:id="rId7" w:history="1">
        <w:r w:rsidRPr="00591193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Законом</w:t>
        </w:r>
      </w:hyperlink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Нижегородской области от 3 октября 2007 года N 129-З "О Правительстве Нижегородской области", в целях формирования школьной идентичности, укрепления общего имиджа образовательных организаций Нижегородской области, устранения признаков социального, имущественного и религиозного различия между обучающимися общеобразовательных организаций, Правительство Нижегородской области постановляет:</w:t>
      </w:r>
      <w:proofErr w:type="gramEnd"/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Утвердить прилагаемые </w:t>
      </w:r>
      <w:hyperlink r:id="rId8" w:anchor="block_1000" w:history="1">
        <w:r w:rsidRPr="00591193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основные требования</w:t>
        </w:r>
      </w:hyperlink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 одежде обучающихся в общеобразовательных организациях Нижегородской области (далее - Основные требования).</w:t>
      </w:r>
      <w:proofErr w:type="gramEnd"/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Министерству образования Нижегородской области в пределах своих полномочий давать разъяснения по вопросам, связанным с применением </w:t>
      </w:r>
      <w:hyperlink r:id="rId9" w:anchor="block_1000" w:history="1">
        <w:r w:rsidRPr="00591193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Основных требований</w:t>
        </w:r>
      </w:hyperlink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Рекомендовать органам местного самоуправления муниципальных районов и городских округов Нижегородской области обеспечить реализацию настоящего постановления в общеобразовательных организациях.</w:t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Настоящее постановление вступает в силу с 1 сентября 2013 года.</w:t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Аппарату Правительства Нижегородской области </w:t>
      </w:r>
      <w:proofErr w:type="spellStart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обеспечить</w:t>
      </w:r>
      <w:hyperlink r:id="rId10" w:history="1">
        <w:r w:rsidRPr="00591193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опубликование</w:t>
        </w:r>
        <w:proofErr w:type="spellEnd"/>
      </w:hyperlink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постановления.</w:t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Губернатора, заместителя Председателя Правительства Нижегородской области Д.В. </w:t>
      </w:r>
      <w:proofErr w:type="spellStart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Сватковского</w:t>
      </w:r>
      <w:proofErr w:type="spellEnd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91193" w:rsidRPr="00591193" w:rsidRDefault="00591193" w:rsidP="0059119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1"/>
        <w:gridCol w:w="3204"/>
      </w:tblGrid>
      <w:tr w:rsidR="00591193" w:rsidRPr="00591193" w:rsidTr="00591193">
        <w:trPr>
          <w:tblCellSpacing w:w="15" w:type="dxa"/>
        </w:trPr>
        <w:tc>
          <w:tcPr>
            <w:tcW w:w="3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1193" w:rsidRPr="00591193" w:rsidRDefault="00591193" w:rsidP="0059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Губернатор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1193" w:rsidRPr="00591193" w:rsidRDefault="00591193" w:rsidP="00591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 Шанцев</w:t>
            </w:r>
          </w:p>
        </w:tc>
      </w:tr>
    </w:tbl>
    <w:p w:rsidR="00591193" w:rsidRPr="00591193" w:rsidRDefault="00591193" w:rsidP="005911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91193" w:rsidRPr="00591193" w:rsidRDefault="00591193" w:rsidP="005911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591193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Основные требования</w:t>
      </w:r>
      <w:r w:rsidRPr="00591193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к одежде обучающихся в общеобразовательных организациях Нижегородской области </w:t>
      </w:r>
      <w:r w:rsidRPr="00591193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(далее - Основные требования) </w:t>
      </w:r>
      <w:r w:rsidRPr="00591193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(утв. </w:t>
      </w:r>
      <w:hyperlink r:id="rId11" w:history="1">
        <w:r w:rsidRPr="00591193">
          <w:rPr>
            <w:rFonts w:ascii="Arial" w:eastAsia="Times New Roman" w:hAnsi="Arial" w:cs="Arial"/>
            <w:b/>
            <w:bCs/>
            <w:color w:val="008000"/>
            <w:sz w:val="21"/>
            <w:szCs w:val="21"/>
            <w:lang w:eastAsia="ru-RU"/>
          </w:rPr>
          <w:t>постановлением</w:t>
        </w:r>
      </w:hyperlink>
      <w:r w:rsidRPr="00591193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 Правительства Нижегородской области от 21 мая 2013 г. N 314</w:t>
      </w:r>
      <w:proofErr w:type="gramStart"/>
      <w:r w:rsidRPr="00591193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)</w:t>
      </w:r>
      <w:proofErr w:type="gramEnd"/>
    </w:p>
    <w:p w:rsidR="00591193" w:rsidRPr="00591193" w:rsidRDefault="00591193" w:rsidP="005911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91193" w:rsidRPr="00591193" w:rsidRDefault="00591193" w:rsidP="005911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591193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I. Общие положения</w:t>
      </w:r>
    </w:p>
    <w:p w:rsidR="00591193" w:rsidRPr="00591193" w:rsidRDefault="00591193" w:rsidP="005911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1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Настоящие Основные требования направлены на обеспечение обучающихся удобной и эстетичной одеждой в повседневной школьной жизни, устранение признаков социального, имущественного и религиозного различия между обучающимися, предупреждение возникновения у обучающихся психологического дискомфорта перед сверстниками, укрепление общего имиджа общеобразовательной организации, формирование школьной идентичности и распространяются на государственные и муниципальные общеобразовательные организации.</w:t>
      </w:r>
      <w:proofErr w:type="gramEnd"/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Требования к одежде </w:t>
      </w:r>
      <w:proofErr w:type="gramStart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обязательность ее ношения устанавливается локальным актом общеобразовательной организации.</w:t>
      </w:r>
    </w:p>
    <w:p w:rsidR="00591193" w:rsidRPr="00591193" w:rsidRDefault="00591193" w:rsidP="005911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91193" w:rsidRPr="00591193" w:rsidRDefault="00591193" w:rsidP="005911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591193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II. Требования к одежде </w:t>
      </w:r>
      <w:proofErr w:type="gramStart"/>
      <w:r w:rsidRPr="00591193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обучающихся</w:t>
      </w:r>
      <w:proofErr w:type="gramEnd"/>
    </w:p>
    <w:p w:rsidR="00591193" w:rsidRPr="00591193" w:rsidRDefault="00591193" w:rsidP="005911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Общий вид одежды </w:t>
      </w:r>
      <w:proofErr w:type="gramStart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ее цвет, фасон определяются коллегиальным органом управления общеобразовательной организации (советом школы, управляющим советом, попечительским советом и другими) согласно уставу общеобразовательной организации.</w:t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2.2. Общеобразовательные организации вправе устанавливать следующие виды одежды </w:t>
      </w:r>
      <w:proofErr w:type="gramStart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повседневная одежда;</w:t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парадная одежда;</w:t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спортивная одежда.</w:t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Повседневная одежда и общий внешний вид обучающихся общеобразовательных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Парадная одежда используется </w:t>
      </w:r>
      <w:proofErr w:type="gramStart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обучающимися</w:t>
      </w:r>
      <w:proofErr w:type="gramEnd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дни проведения торжественных мероприятий.</w:t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мальчиков и юношей парадная одежда состоит из повседневной одежды, дополненной светлой сорочкой или праздничным аксессуаром.</w:t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девочек и девушек парадная одежда состоит из повседневной одежды, дополненной светлой блузкой или праздничным аксессуаром.</w:t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Спортивная одежда используется </w:t>
      </w:r>
      <w:proofErr w:type="gramStart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обучающимися</w:t>
      </w:r>
      <w:proofErr w:type="gramEnd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занятиях физической культурой и спортом.</w:t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Одежда обучающихся может иметь отличительные знаки образовательной организации, а также класса, параллели классов: эмблемы, нашивки, значки, галстуки и так далее.</w:t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Одежда обучающихся должна соответствовать </w:t>
      </w:r>
      <w:hyperlink r:id="rId12" w:anchor="block_1000" w:history="1">
        <w:r w:rsidRPr="00591193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санитарно-эпидемиологическим правилам</w:t>
        </w:r>
      </w:hyperlink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 </w:t>
      </w:r>
      <w:hyperlink r:id="rId13" w:history="1">
        <w:r w:rsidRPr="00591193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постановлением</w:t>
        </w:r>
      </w:hyperlink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Главного государственного санитарного врача Российской Федерации от 17.04.2003 N 51.</w:t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Одежда обучающихся должна соответствовать погоде и месту проведения учебных занятий, температурному режиму в помещении.</w:t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2.5. </w:t>
      </w:r>
      <w:proofErr w:type="gramStart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рекомендуется ношение в общеобразовательных организациях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психоактивные</w:t>
      </w:r>
      <w:proofErr w:type="spellEnd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вещества и противоправное поведение.</w:t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Решение о введении требований к одежде для обучающихся общеобразовательных организаций должно приниматься всеми участниками образовательного процесса с учетом социальных гарантий, предоставляемых детям-сиротам, детям, оставшимся без попечения родителей, малообеспеченным и многодетным семьям.</w:t>
      </w:r>
    </w:p>
    <w:p w:rsidR="00591193" w:rsidRPr="00591193" w:rsidRDefault="00591193" w:rsidP="005911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review"/>
      <w:bookmarkEnd w:id="1"/>
      <w:r w:rsidRPr="005911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91193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Установлены основные требования к одежде обучающихся в общеобразовательных организациях Нижегородской области.</w:t>
      </w:r>
      <w:proofErr w:type="gramEnd"/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требования направлены на обеспечение обучающихся удобной и эстетичной одеждой в повседневной школьной жизни, устранение признаков социального, имущественного и религиозного различий.</w:t>
      </w:r>
      <w:proofErr w:type="gramEnd"/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Требования к одежде </w:t>
      </w:r>
      <w:proofErr w:type="gramStart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обязательность ее ношения устанавливаются локальным актом общеобразовательной организации.</w:t>
      </w:r>
    </w:p>
    <w:p w:rsidR="00591193" w:rsidRPr="00591193" w:rsidRDefault="00591193" w:rsidP="005911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1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вступает в силу с 1 сентября 2013 г.</w:t>
      </w:r>
    </w:p>
    <w:p w:rsidR="00B65D5F" w:rsidRDefault="00591193"/>
    <w:sectPr w:rsidR="00B6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84"/>
    <w:rsid w:val="0048398A"/>
    <w:rsid w:val="00591193"/>
    <w:rsid w:val="009A10F2"/>
    <w:rsid w:val="00C5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1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59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193"/>
  </w:style>
  <w:style w:type="character" w:styleId="a3">
    <w:name w:val="Hyperlink"/>
    <w:basedOn w:val="a0"/>
    <w:uiPriority w:val="99"/>
    <w:semiHidden/>
    <w:unhideWhenUsed/>
    <w:rsid w:val="00591193"/>
    <w:rPr>
      <w:color w:val="0000FF"/>
      <w:u w:val="single"/>
    </w:rPr>
  </w:style>
  <w:style w:type="paragraph" w:customStyle="1" w:styleId="s16">
    <w:name w:val="s_16"/>
    <w:basedOn w:val="a"/>
    <w:rsid w:val="0059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9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59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193"/>
    <w:rPr>
      <w:b/>
      <w:bCs/>
    </w:rPr>
  </w:style>
  <w:style w:type="character" w:customStyle="1" w:styleId="s10">
    <w:name w:val="s_10"/>
    <w:basedOn w:val="a0"/>
    <w:rsid w:val="00591193"/>
  </w:style>
  <w:style w:type="paragraph" w:styleId="a5">
    <w:name w:val="Balloon Text"/>
    <w:basedOn w:val="a"/>
    <w:link w:val="a6"/>
    <w:uiPriority w:val="99"/>
    <w:semiHidden/>
    <w:unhideWhenUsed/>
    <w:rsid w:val="0059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1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59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193"/>
  </w:style>
  <w:style w:type="character" w:styleId="a3">
    <w:name w:val="Hyperlink"/>
    <w:basedOn w:val="a0"/>
    <w:uiPriority w:val="99"/>
    <w:semiHidden/>
    <w:unhideWhenUsed/>
    <w:rsid w:val="00591193"/>
    <w:rPr>
      <w:color w:val="0000FF"/>
      <w:u w:val="single"/>
    </w:rPr>
  </w:style>
  <w:style w:type="paragraph" w:customStyle="1" w:styleId="s16">
    <w:name w:val="s_16"/>
    <w:basedOn w:val="a"/>
    <w:rsid w:val="0059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9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59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193"/>
    <w:rPr>
      <w:b/>
      <w:bCs/>
    </w:rPr>
  </w:style>
  <w:style w:type="character" w:customStyle="1" w:styleId="s10">
    <w:name w:val="s_10"/>
    <w:basedOn w:val="a0"/>
    <w:rsid w:val="00591193"/>
  </w:style>
  <w:style w:type="paragraph" w:styleId="a5">
    <w:name w:val="Balloon Text"/>
    <w:basedOn w:val="a"/>
    <w:link w:val="a6"/>
    <w:uiPriority w:val="99"/>
    <w:semiHidden/>
    <w:unhideWhenUsed/>
    <w:rsid w:val="0059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73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4980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0572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75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9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360170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8587992/" TargetMode="External"/><Relationship Id="rId13" Type="http://schemas.openxmlformats.org/officeDocument/2006/relationships/hyperlink" Target="http://base.garant.ru/41791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8536370/" TargetMode="External"/><Relationship Id="rId12" Type="http://schemas.openxmlformats.org/officeDocument/2006/relationships/hyperlink" Target="http://base.garant.ru/417917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291362/" TargetMode="External"/><Relationship Id="rId11" Type="http://schemas.openxmlformats.org/officeDocument/2006/relationships/hyperlink" Target="http://base.garant.ru/8587992/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base.garant.ru/86879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858799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2013-07-02T06:40:00Z</dcterms:created>
  <dcterms:modified xsi:type="dcterms:W3CDTF">2013-07-02T06:41:00Z</dcterms:modified>
</cp:coreProperties>
</file>